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Pr="00FF03B5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65592" w14:textId="77777777" w:rsidR="00FF03B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59AD62B5" w14:textId="77777777" w:rsidR="00FF03B5" w:rsidRPr="00FD1F55" w:rsidRDefault="00FF03B5" w:rsidP="00FF03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1FA4A9C3" w14:textId="222ED070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1 – </w:t>
      </w:r>
      <w:r w:rsidR="006C6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14:paraId="0B116819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5D33AC9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2F13D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14:paraId="516D57D3" w14:textId="77777777" w:rsidR="003D7E48" w:rsidRPr="00223A76" w:rsidRDefault="003D7E48" w:rsidP="003D7E48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r w:rsidRPr="00F0734E">
        <w:rPr>
          <w:b/>
          <w:sz w:val="28"/>
          <w:szCs w:val="28"/>
        </w:rPr>
        <w:t>занятым</w:t>
      </w:r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14:paraId="6ACF0900" w14:textId="77777777" w:rsidR="003D7E48" w:rsidRPr="00223A76" w:rsidRDefault="003D7E48" w:rsidP="003D7E48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14:paraId="23992C8E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14:paraId="464EF843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или доходное занятие не по найму (на собственном </w:t>
      </w:r>
      <w:r w:rsidRPr="00223A76">
        <w:rPr>
          <w:sz w:val="28"/>
          <w:szCs w:val="28"/>
        </w:rPr>
        <w:lastRenderedPageBreak/>
        <w:t>предприятии или в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14:paraId="5E96F06A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14:paraId="5F91F6AF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14:paraId="7DB19227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2040E8AB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14:paraId="752A9D64" w14:textId="77777777" w:rsidR="003D7E48" w:rsidRPr="00223A76" w:rsidRDefault="003D7E48" w:rsidP="003D7E48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14:paraId="7EE50B26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14:paraId="33E99A88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14:paraId="23DA1246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7FFBCA1D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14:paraId="7985ADB2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18658CEA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14:paraId="0ADB9B3E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14:paraId="25DF4FC6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14:paraId="030425E4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14:paraId="512E4FD4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>, также относятся к числу занятых.</w:t>
      </w:r>
    </w:p>
    <w:p w14:paraId="78B9541A" w14:textId="77777777" w:rsidR="003D7E48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14:paraId="78DC635A" w14:textId="77777777" w:rsidR="003D7E48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14:paraId="39DC61EA" w14:textId="77777777" w:rsidR="003D7E48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14:paraId="56A52F57" w14:textId="77777777" w:rsidR="003D7E48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</w:t>
      </w:r>
      <w:r w:rsidRPr="00223A76">
        <w:rPr>
          <w:sz w:val="28"/>
          <w:szCs w:val="28"/>
        </w:rPr>
        <w:lastRenderedPageBreak/>
        <w:t xml:space="preserve">домочадцев, приготовлением пищи, воспитанием детей, уходом за пожилыми или больными членами своего домохозяйства; </w:t>
      </w:r>
    </w:p>
    <w:p w14:paraId="1A15F493" w14:textId="77777777" w:rsidR="003D7E48" w:rsidRPr="00DD518E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>
        <w:rPr>
          <w:sz w:val="28"/>
          <w:szCs w:val="28"/>
        </w:rPr>
        <w:t xml:space="preserve"> </w:t>
      </w:r>
    </w:p>
    <w:p w14:paraId="57546851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5C32DF1D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14:paraId="26A646C2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53F5578B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14:paraId="062C4BE3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средств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67F584" w14:textId="77777777" w:rsidR="003D7E48" w:rsidRPr="006B1C39" w:rsidRDefault="003D7E48" w:rsidP="003D7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6B42AFAD" w14:textId="77777777" w:rsidR="003D7E48" w:rsidRPr="006B1C39" w:rsidRDefault="003D7E48" w:rsidP="003D7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785A813F" w14:textId="7EB65CA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Лица в возрасте 15 лет и более, которые не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6C63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D4266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892E47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2DC130DC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дела.</w:t>
      </w:r>
    </w:p>
    <w:p w14:paraId="677C444E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2555631E" w14:textId="45916045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6C63C5">
        <w:rPr>
          <w:rFonts w:ascii="Times New Roman" w:hAnsi="Times New Roman" w:cs="Times New Roman"/>
          <w:sz w:val="28"/>
          <w:szCs w:val="28"/>
        </w:rPr>
        <w:t>, приведенные в таблице</w:t>
      </w:r>
      <w:r>
        <w:rPr>
          <w:rFonts w:ascii="Times New Roman" w:hAnsi="Times New Roman" w:cs="Times New Roman"/>
          <w:sz w:val="28"/>
          <w:szCs w:val="28"/>
        </w:rPr>
        <w:t xml:space="preserve"> 3,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достигнутых уровень образования. В зависимости от ответа отмечалось: </w:t>
      </w:r>
    </w:p>
    <w:p w14:paraId="57C83643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14:paraId="36D6834E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14:paraId="5E780E71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3ECEED5A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2374698B" w14:textId="77777777" w:rsidR="003D7E48" w:rsidRDefault="003D7E48" w:rsidP="003D7E48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14:paraId="4401B6CA" w14:textId="77777777" w:rsidR="003D7E48" w:rsidRDefault="003D7E48" w:rsidP="003D7E48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10CE2D31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14:paraId="50A8610E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66A02F06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2A38EA53" w14:textId="77777777" w:rsidR="003D7E48" w:rsidRDefault="003D7E48" w:rsidP="003D7E4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66558E25" w14:textId="12B2061F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статусе занятости </w:t>
      </w:r>
      <w:r w:rsidRPr="00223A76">
        <w:rPr>
          <w:rFonts w:ascii="Times New Roman" w:hAnsi="Times New Roman" w:cs="Times New Roman"/>
          <w:sz w:val="28"/>
          <w:szCs w:val="28"/>
        </w:rPr>
        <w:t>занятого населения частных домохозяйств возрасте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6C63C5">
        <w:rPr>
          <w:rFonts w:ascii="Times New Roman" w:hAnsi="Times New Roman" w:cs="Times New Roman"/>
          <w:sz w:val="28"/>
          <w:szCs w:val="28"/>
        </w:rPr>
        <w:t>4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</w:t>
      </w:r>
      <w:r w:rsidR="006C63C5">
        <w:rPr>
          <w:rFonts w:ascii="Times New Roman" w:hAnsi="Times New Roman" w:cs="Times New Roman"/>
          <w:sz w:val="28"/>
          <w:szCs w:val="28"/>
        </w:rPr>
        <w:t>5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14:paraId="7B3AFC7A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трудовому договору, контракту или устной договоренности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14:paraId="20F4C8C3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69C69ECE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14:paraId="03C726FF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14:paraId="0A2FB62B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14:paraId="636C4591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14:paraId="4BB5C37C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14:paraId="171956E6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</w:p>
    <w:p w14:paraId="422769C8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14:paraId="7D11E848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14:paraId="33090F10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7D93AADB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14:paraId="250E8FCB" w14:textId="4FE5053E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Данные о </w:t>
      </w:r>
      <w:r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Pr="00223A76">
        <w:rPr>
          <w:sz w:val="28"/>
          <w:szCs w:val="28"/>
        </w:rPr>
        <w:t>занятого населения частных домохозяйств возрасте 15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лет и более, приведенные в таблицах </w:t>
      </w:r>
      <w:r w:rsidR="006C63C5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C63C5">
        <w:rPr>
          <w:sz w:val="28"/>
          <w:szCs w:val="28"/>
        </w:rPr>
        <w:t>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</w:p>
    <w:p w14:paraId="3AAF1884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14:paraId="6A4C5B83" w14:textId="77777777" w:rsidR="003D7E48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0E5FAF72" w14:textId="77777777" w:rsidR="003D7E48" w:rsidRPr="00223A76" w:rsidRDefault="003D7E48" w:rsidP="003D7E48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07DA6FC0" w14:textId="77777777" w:rsidR="003D7E48" w:rsidRPr="00223A76" w:rsidRDefault="003D7E48" w:rsidP="003D7E48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61FDC93A" w14:textId="18441BAC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6C63C5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6C63C5">
        <w:rPr>
          <w:rFonts w:ascii="Times New Roman" w:hAnsi="Times New Roman" w:cs="Times New Roman"/>
          <w:sz w:val="28"/>
          <w:szCs w:val="28"/>
        </w:rPr>
        <w:t>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7EA760A0" w14:textId="77777777" w:rsidR="006C63C5" w:rsidRPr="006C63C5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C5"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потенциальной рабочей силы по </w:t>
      </w:r>
      <w:r w:rsidRPr="006C63C5">
        <w:rPr>
          <w:rFonts w:ascii="Times New Roman" w:hAnsi="Times New Roman" w:cs="Times New Roman"/>
          <w:b/>
          <w:sz w:val="28"/>
          <w:szCs w:val="28"/>
        </w:rPr>
        <w:t>причинам неучастия в составе рабочей силы</w:t>
      </w:r>
      <w:r w:rsidRPr="006C63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632CDE3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незанятых, готовых работать в случае предложения работы.</w:t>
      </w:r>
    </w:p>
    <w:p w14:paraId="16116FBC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14:paraId="35F832EC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14:paraId="0DC66759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14:paraId="0F776C1F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14:paraId="737B89DF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51B15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14:paraId="72CCE432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395B3DC3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14:paraId="7C5D3562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1ED5DEC0" w14:textId="77777777" w:rsidR="006C63C5" w:rsidRPr="00223A76" w:rsidRDefault="006C63C5" w:rsidP="006C63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14:paraId="2B66D610" w14:textId="77777777" w:rsidR="006C63C5" w:rsidRPr="00223A76" w:rsidRDefault="006C63C5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DA3EA" w14:textId="77777777" w:rsidR="003D7E48" w:rsidRPr="00223A76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D7E48" w:rsidRPr="00223A76" w14:paraId="30BE2A72" w14:textId="77777777" w:rsidTr="003D7E48">
        <w:tc>
          <w:tcPr>
            <w:tcW w:w="2633" w:type="dxa"/>
          </w:tcPr>
          <w:p w14:paraId="6C262CC9" w14:textId="77777777" w:rsidR="003D7E48" w:rsidRPr="00223A76" w:rsidRDefault="003D7E48" w:rsidP="003D7E48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0F9100A0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48D1B94A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D7E48" w:rsidRPr="00223A76" w14:paraId="0F013462" w14:textId="77777777" w:rsidTr="003D7E48">
        <w:tc>
          <w:tcPr>
            <w:tcW w:w="2633" w:type="dxa"/>
          </w:tcPr>
          <w:p w14:paraId="0A6F13BC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6254CF3D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6A9F3CFC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79F389FA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D7E48" w:rsidRPr="00223A76" w14:paraId="298DFD6B" w14:textId="77777777" w:rsidTr="003D7E48">
        <w:tc>
          <w:tcPr>
            <w:tcW w:w="2633" w:type="dxa"/>
          </w:tcPr>
          <w:p w14:paraId="3C43511E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7D8BCA9B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76E88CEC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52733A3C" w14:textId="77777777" w:rsidR="003D7E48" w:rsidRPr="00223A76" w:rsidRDefault="003D7E48" w:rsidP="003D7E4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473FC1BF" w14:textId="77777777" w:rsidR="003D7E48" w:rsidRDefault="003D7E48" w:rsidP="003D7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038D00FC" w14:textId="77777777" w:rsidR="003B1AE0" w:rsidRPr="00223A76" w:rsidRDefault="003B1AE0" w:rsidP="003B1A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3D7E48" w:rsidRDefault="003D7E48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3D7E48" w:rsidRDefault="003D7E48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3D7E48" w:rsidRDefault="003D7E48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3D7E48" w:rsidRDefault="003D7E48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3D7E48" w:rsidRDefault="003D7E4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3C5">
          <w:rPr>
            <w:noProof/>
          </w:rPr>
          <w:t>17</w:t>
        </w:r>
        <w:r>
          <w:fldChar w:fldCharType="end"/>
        </w:r>
      </w:p>
    </w:sdtContent>
  </w:sdt>
  <w:p w14:paraId="1007C190" w14:textId="77777777" w:rsidR="003D7E48" w:rsidRDefault="003D7E4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B1AE0"/>
    <w:rsid w:val="003D7E48"/>
    <w:rsid w:val="003E572D"/>
    <w:rsid w:val="0046108B"/>
    <w:rsid w:val="00467365"/>
    <w:rsid w:val="004F3EF6"/>
    <w:rsid w:val="005307CF"/>
    <w:rsid w:val="005418D2"/>
    <w:rsid w:val="00652637"/>
    <w:rsid w:val="006A06E2"/>
    <w:rsid w:val="006C63C5"/>
    <w:rsid w:val="007950C1"/>
    <w:rsid w:val="00801FDB"/>
    <w:rsid w:val="008025B7"/>
    <w:rsid w:val="008A36A9"/>
    <w:rsid w:val="008E751F"/>
    <w:rsid w:val="008F1051"/>
    <w:rsid w:val="009B6B03"/>
    <w:rsid w:val="009C3AD2"/>
    <w:rsid w:val="009E2BD0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74A5B"/>
    <w:rsid w:val="00DD0ECB"/>
    <w:rsid w:val="00E057D8"/>
    <w:rsid w:val="00E10611"/>
    <w:rsid w:val="00EA56EE"/>
    <w:rsid w:val="00F167FC"/>
    <w:rsid w:val="00F444C3"/>
    <w:rsid w:val="00F5756B"/>
    <w:rsid w:val="00FB4C13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3B1AE0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3B1AE0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34</cp:revision>
  <cp:lastPrinted>2022-11-11T06:27:00Z</cp:lastPrinted>
  <dcterms:created xsi:type="dcterms:W3CDTF">2022-07-06T11:10:00Z</dcterms:created>
  <dcterms:modified xsi:type="dcterms:W3CDTF">2023-02-28T13:43:00Z</dcterms:modified>
</cp:coreProperties>
</file>